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79EA" w14:textId="77777777" w:rsidR="007A0E48" w:rsidRPr="008236B7" w:rsidRDefault="007A0E48" w:rsidP="007A0E48">
      <w:pPr>
        <w:tabs>
          <w:tab w:val="left" w:pos="10206"/>
        </w:tabs>
        <w:ind w:left="6521"/>
      </w:pPr>
      <w:bookmarkStart w:id="0" w:name="_GoBack"/>
      <w:bookmarkEnd w:id="0"/>
    </w:p>
    <w:p w14:paraId="3AC8CA6B" w14:textId="3B8A9E82" w:rsidR="007A0E48" w:rsidRPr="008236B7" w:rsidRDefault="007A0E48" w:rsidP="007A0E48">
      <w:pPr>
        <w:tabs>
          <w:tab w:val="left" w:pos="10206"/>
        </w:tabs>
        <w:ind w:left="6521"/>
      </w:pPr>
      <w:r w:rsidRPr="008236B7">
        <w:t xml:space="preserve">Введены в действие с </w:t>
      </w:r>
      <w:r w:rsidR="00AA1247" w:rsidRPr="00AA1247">
        <w:t>0</w:t>
      </w:r>
      <w:r w:rsidR="00AA1247" w:rsidRPr="007D6674">
        <w:t>1</w:t>
      </w:r>
      <w:r w:rsidRPr="008236B7">
        <w:t>.</w:t>
      </w:r>
      <w:r w:rsidR="00AA1247" w:rsidRPr="007D6674">
        <w:t>10</w:t>
      </w:r>
      <w:r w:rsidRPr="008236B7">
        <w:t>.202</w:t>
      </w:r>
      <w:r w:rsidR="002C5C49">
        <w:t>1</w:t>
      </w:r>
    </w:p>
    <w:p w14:paraId="440A3E7E" w14:textId="77777777" w:rsidR="007A0E48" w:rsidRPr="008236B7" w:rsidRDefault="007A0E48" w:rsidP="007A0E48">
      <w:pPr>
        <w:ind w:left="6521"/>
      </w:pPr>
    </w:p>
    <w:p w14:paraId="580C3686" w14:textId="29F5CDA9" w:rsidR="007A0E48" w:rsidRPr="008236B7" w:rsidRDefault="007A0E48" w:rsidP="007A0E48">
      <w:pPr>
        <w:ind w:left="6521"/>
      </w:pPr>
      <w:r w:rsidRPr="008236B7">
        <w:t>Часть 9</w:t>
      </w:r>
    </w:p>
    <w:p w14:paraId="1CADDD87" w14:textId="77777777" w:rsidR="008E3854" w:rsidRPr="008236B7" w:rsidRDefault="008E3854" w:rsidP="008E3854">
      <w:pPr>
        <w:tabs>
          <w:tab w:val="left" w:pos="8265"/>
        </w:tabs>
        <w:ind w:left="6521"/>
        <w:rPr>
          <w:b/>
        </w:rPr>
      </w:pPr>
    </w:p>
    <w:p w14:paraId="359CDD06" w14:textId="77777777" w:rsidR="00A309EA" w:rsidRPr="008236B7" w:rsidRDefault="00A309EA" w:rsidP="0077341E">
      <w:pPr>
        <w:ind w:right="850"/>
        <w:jc w:val="center"/>
        <w:rPr>
          <w:b/>
          <w:bCs/>
          <w:sz w:val="20"/>
          <w:szCs w:val="20"/>
        </w:rPr>
      </w:pPr>
      <w:r w:rsidRPr="008236B7">
        <w:rPr>
          <w:b/>
          <w:bCs/>
          <w:sz w:val="20"/>
          <w:szCs w:val="20"/>
        </w:rPr>
        <w:t>Т А Р И Ф Ы</w:t>
      </w:r>
    </w:p>
    <w:p w14:paraId="3D73DEFF" w14:textId="0EC23F72" w:rsidR="008E3854" w:rsidRPr="008236B7" w:rsidRDefault="00A309EA" w:rsidP="0077341E">
      <w:pPr>
        <w:autoSpaceDE w:val="0"/>
        <w:autoSpaceDN w:val="0"/>
        <w:adjustRightInd w:val="0"/>
        <w:ind w:right="850"/>
        <w:jc w:val="center"/>
        <w:rPr>
          <w:rFonts w:eastAsia="DFGothic-EB"/>
          <w:b/>
          <w:sz w:val="20"/>
          <w:szCs w:val="20"/>
        </w:rPr>
      </w:pPr>
      <w:r w:rsidRPr="008236B7">
        <w:rPr>
          <w:b/>
          <w:bCs/>
          <w:sz w:val="20"/>
          <w:szCs w:val="20"/>
        </w:rPr>
        <w:t xml:space="preserve">ПО ДОПОЛНИТЕЛЬНЫМ КАРТАМ </w:t>
      </w:r>
      <w:r w:rsidRPr="008236B7">
        <w:rPr>
          <w:b/>
          <w:bCs/>
          <w:sz w:val="20"/>
          <w:szCs w:val="20"/>
          <w:lang w:val="en-US"/>
        </w:rPr>
        <w:t>VISA</w:t>
      </w:r>
      <w:r w:rsidRPr="008236B7">
        <w:rPr>
          <w:b/>
          <w:bCs/>
          <w:sz w:val="20"/>
          <w:szCs w:val="20"/>
        </w:rPr>
        <w:t xml:space="preserve"> </w:t>
      </w:r>
      <w:r w:rsidRPr="008236B7">
        <w:rPr>
          <w:b/>
          <w:bCs/>
          <w:sz w:val="20"/>
          <w:szCs w:val="20"/>
          <w:lang w:val="en-US"/>
        </w:rPr>
        <w:t>INFINITE</w:t>
      </w:r>
      <w:r w:rsidRPr="008236B7">
        <w:rPr>
          <w:b/>
          <w:bCs/>
          <w:sz w:val="20"/>
          <w:szCs w:val="20"/>
        </w:rPr>
        <w:t xml:space="preserve">* - </w:t>
      </w:r>
      <w:r w:rsidR="008E3854" w:rsidRPr="008236B7">
        <w:rPr>
          <w:rFonts w:eastAsia="DFGothic-EB"/>
          <w:b/>
          <w:sz w:val="20"/>
          <w:szCs w:val="20"/>
        </w:rPr>
        <w:t>ПАО БАНК ЗЕНИТ</w:t>
      </w:r>
    </w:p>
    <w:p w14:paraId="438B7A3D" w14:textId="1D4E4853" w:rsidR="00A309EA" w:rsidRPr="008236B7" w:rsidRDefault="008E3854" w:rsidP="0077341E">
      <w:pPr>
        <w:suppressAutoHyphens/>
        <w:autoSpaceDE w:val="0"/>
        <w:autoSpaceDN w:val="0"/>
        <w:adjustRightInd w:val="0"/>
        <w:ind w:right="850"/>
        <w:jc w:val="center"/>
        <w:rPr>
          <w:b/>
          <w:bCs/>
          <w:sz w:val="20"/>
          <w:szCs w:val="20"/>
        </w:rPr>
      </w:pPr>
      <w:r w:rsidRPr="008236B7">
        <w:rPr>
          <w:rFonts w:eastAsia="DFGothic-EB"/>
          <w:b/>
          <w:sz w:val="20"/>
          <w:szCs w:val="20"/>
        </w:rPr>
        <w:t xml:space="preserve">(ДЛЯ СТРУКТУРНЫХ ПОДРАЗДЕЛЕНИЙ, ОБРАЗОВАННЫХ НА БАЗЕ </w:t>
      </w:r>
      <w:r w:rsidRPr="008236B7">
        <w:rPr>
          <w:rFonts w:eastAsia="DFGothic-EB"/>
          <w:b/>
          <w:sz w:val="20"/>
          <w:szCs w:val="20"/>
        </w:rPr>
        <w:br/>
        <w:t>АБ «ДЕВОН-КРЕДИТ» (ПАО))</w:t>
      </w:r>
    </w:p>
    <w:p w14:paraId="58DD53F8" w14:textId="77777777" w:rsidR="00A309EA" w:rsidRPr="008236B7" w:rsidRDefault="00A309EA" w:rsidP="00A309EA">
      <w:pPr>
        <w:ind w:hanging="84"/>
        <w:jc w:val="center"/>
        <w:rPr>
          <w:b/>
          <w:bCs/>
          <w:sz w:val="20"/>
          <w:szCs w:val="20"/>
        </w:rPr>
      </w:pPr>
    </w:p>
    <w:tbl>
      <w:tblPr>
        <w:tblW w:w="10627" w:type="dxa"/>
        <w:tblLayout w:type="fixed"/>
        <w:tblLook w:val="0000" w:firstRow="0" w:lastRow="0" w:firstColumn="0" w:lastColumn="0" w:noHBand="0" w:noVBand="0"/>
      </w:tblPr>
      <w:tblGrid>
        <w:gridCol w:w="770"/>
        <w:gridCol w:w="7229"/>
        <w:gridCol w:w="2628"/>
      </w:tblGrid>
      <w:tr w:rsidR="008236B7" w:rsidRPr="008236B7" w14:paraId="062ADF0D" w14:textId="77777777" w:rsidTr="0077341E">
        <w:trPr>
          <w:trHeight w:val="8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DEB3AD1" w14:textId="77777777" w:rsidR="00A309EA" w:rsidRPr="008236B7" w:rsidRDefault="00A309EA" w:rsidP="00FD2089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FFFF"/>
            <w:noWrap/>
            <w:vAlign w:val="bottom"/>
          </w:tcPr>
          <w:p w14:paraId="043C4915" w14:textId="5F3964F4" w:rsidR="00A309EA" w:rsidRPr="008236B7" w:rsidRDefault="00A309EA" w:rsidP="00FD2089">
            <w:pPr>
              <w:rPr>
                <w:b/>
                <w:bCs/>
                <w:iCs/>
                <w:sz w:val="20"/>
                <w:szCs w:val="20"/>
              </w:rPr>
            </w:pPr>
            <w:r w:rsidRPr="008236B7">
              <w:rPr>
                <w:b/>
                <w:bCs/>
                <w:iCs/>
                <w:sz w:val="20"/>
                <w:szCs w:val="20"/>
              </w:rPr>
              <w:t xml:space="preserve">                                                                                                              Валюта </w:t>
            </w:r>
            <w:r w:rsidR="00DD0E39" w:rsidRPr="008236B7">
              <w:rPr>
                <w:b/>
                <w:bCs/>
                <w:iCs/>
                <w:sz w:val="20"/>
                <w:szCs w:val="20"/>
              </w:rPr>
              <w:t xml:space="preserve">СКС                 </w:t>
            </w:r>
          </w:p>
          <w:p w14:paraId="17CC6659" w14:textId="77777777" w:rsidR="00A309EA" w:rsidRPr="008236B7" w:rsidRDefault="00A309EA" w:rsidP="00FD2089">
            <w:pPr>
              <w:rPr>
                <w:b/>
                <w:bCs/>
                <w:iCs/>
                <w:sz w:val="20"/>
                <w:szCs w:val="20"/>
              </w:rPr>
            </w:pPr>
            <w:r w:rsidRPr="008236B7">
              <w:rPr>
                <w:b/>
                <w:bCs/>
                <w:iCs/>
                <w:sz w:val="20"/>
                <w:szCs w:val="20"/>
              </w:rPr>
              <w:t>Наименование услуги (операции)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77F3542" w14:textId="77777777" w:rsidR="00A309EA" w:rsidRPr="008236B7" w:rsidRDefault="00A309EA" w:rsidP="00FD2089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>Рубли</w:t>
            </w:r>
          </w:p>
        </w:tc>
      </w:tr>
      <w:tr w:rsidR="008236B7" w:rsidRPr="008236B7" w14:paraId="7A068A54" w14:textId="77777777" w:rsidTr="0077341E">
        <w:trPr>
          <w:trHeight w:val="293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BA06F" w14:textId="0F56248E" w:rsidR="00A309EA" w:rsidRPr="008236B7" w:rsidRDefault="00A309EA" w:rsidP="008851D5">
            <w:pPr>
              <w:jc w:val="center"/>
              <w:rPr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 xml:space="preserve">I. РЕГИСТРАЦИЯ И ОБСЛУЖИВАНИЕ КАРТЫ </w:t>
            </w:r>
          </w:p>
        </w:tc>
      </w:tr>
      <w:tr w:rsidR="008236B7" w:rsidRPr="008236B7" w14:paraId="4946792A" w14:textId="77777777" w:rsidTr="0077341E">
        <w:trPr>
          <w:trHeight w:val="31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5A7B5" w14:textId="77777777" w:rsidR="00A309EA" w:rsidRPr="008236B7" w:rsidRDefault="00A309EA" w:rsidP="00FD2089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B9DF" w14:textId="77777777" w:rsidR="00A309EA" w:rsidRPr="008236B7" w:rsidRDefault="00A309EA" w:rsidP="00FD2089">
            <w:pPr>
              <w:rPr>
                <w:bCs/>
                <w:sz w:val="20"/>
                <w:szCs w:val="20"/>
              </w:rPr>
            </w:pPr>
            <w:r w:rsidRPr="008236B7">
              <w:rPr>
                <w:bCs/>
                <w:sz w:val="20"/>
                <w:szCs w:val="20"/>
              </w:rPr>
              <w:t xml:space="preserve">Регистрация карты 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8829" w14:textId="2C0B88AB" w:rsidR="00A309EA" w:rsidRPr="008236B7" w:rsidRDefault="004D5E75" w:rsidP="00FD2089">
            <w:pPr>
              <w:jc w:val="center"/>
              <w:rPr>
                <w:sz w:val="20"/>
                <w:szCs w:val="20"/>
              </w:rPr>
            </w:pPr>
            <w:r w:rsidRPr="008236B7">
              <w:rPr>
                <w:sz w:val="20"/>
                <w:szCs w:val="20"/>
              </w:rPr>
              <w:t>не применимо</w:t>
            </w:r>
          </w:p>
        </w:tc>
      </w:tr>
      <w:tr w:rsidR="008236B7" w:rsidRPr="008236B7" w14:paraId="7D7F1728" w14:textId="77777777" w:rsidTr="0077341E">
        <w:trPr>
          <w:trHeight w:val="30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2C3B" w14:textId="77777777" w:rsidR="00A309EA" w:rsidRPr="008236B7" w:rsidRDefault="00A309EA" w:rsidP="00FD2089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A376" w14:textId="77777777" w:rsidR="00A309EA" w:rsidRPr="008236B7" w:rsidRDefault="00A309EA" w:rsidP="00FD2089">
            <w:pPr>
              <w:rPr>
                <w:bCs/>
                <w:sz w:val="20"/>
                <w:szCs w:val="20"/>
              </w:rPr>
            </w:pPr>
            <w:r w:rsidRPr="008236B7">
              <w:rPr>
                <w:bCs/>
                <w:sz w:val="20"/>
                <w:szCs w:val="20"/>
              </w:rPr>
              <w:t>Перерегистрация карты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990B" w14:textId="5186E3FC" w:rsidR="00A309EA" w:rsidRPr="008236B7" w:rsidRDefault="00660743" w:rsidP="00FD2089">
            <w:pPr>
              <w:jc w:val="center"/>
              <w:rPr>
                <w:sz w:val="20"/>
                <w:szCs w:val="20"/>
              </w:rPr>
            </w:pPr>
            <w:r w:rsidRPr="008236B7">
              <w:rPr>
                <w:sz w:val="20"/>
                <w:szCs w:val="20"/>
              </w:rPr>
              <w:t>не применимо</w:t>
            </w:r>
          </w:p>
        </w:tc>
      </w:tr>
      <w:tr w:rsidR="008236B7" w:rsidRPr="008236B7" w14:paraId="07F6E9BE" w14:textId="77777777" w:rsidTr="0077341E">
        <w:trPr>
          <w:trHeight w:val="49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4369" w14:textId="77777777" w:rsidR="00A309EA" w:rsidRPr="008236B7" w:rsidRDefault="00A309EA" w:rsidP="00FD2089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B995" w14:textId="45861DC0" w:rsidR="00A309EA" w:rsidRPr="008236B7" w:rsidRDefault="00A309EA" w:rsidP="00DD0E39">
            <w:pPr>
              <w:jc w:val="both"/>
              <w:rPr>
                <w:bCs/>
                <w:sz w:val="20"/>
                <w:szCs w:val="20"/>
              </w:rPr>
            </w:pPr>
            <w:r w:rsidRPr="008236B7">
              <w:rPr>
                <w:bCs/>
                <w:sz w:val="20"/>
                <w:szCs w:val="20"/>
              </w:rPr>
              <w:t xml:space="preserve">Срочная регистрация/перерегистрация карты в течение 1 (одного) рабочего дня, с момента поступления в Банк Заявления на предоставление Карты (при условии ее получения </w:t>
            </w:r>
            <w:r w:rsidR="00DD0E39" w:rsidRPr="008236B7">
              <w:rPr>
                <w:bCs/>
                <w:sz w:val="20"/>
                <w:szCs w:val="20"/>
              </w:rPr>
              <w:t>в ДО «Нефтяник/16»</w:t>
            </w:r>
            <w:r w:rsidRPr="008236B7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69F0" w14:textId="3EE5088C" w:rsidR="00A309EA" w:rsidRPr="008236B7" w:rsidRDefault="00660743" w:rsidP="00FD2089">
            <w:pPr>
              <w:jc w:val="center"/>
              <w:rPr>
                <w:sz w:val="20"/>
                <w:szCs w:val="20"/>
              </w:rPr>
            </w:pPr>
            <w:r w:rsidRPr="008236B7">
              <w:rPr>
                <w:sz w:val="20"/>
                <w:szCs w:val="20"/>
              </w:rPr>
              <w:t>не применимо</w:t>
            </w:r>
          </w:p>
        </w:tc>
      </w:tr>
      <w:tr w:rsidR="008236B7" w:rsidRPr="008236B7" w14:paraId="2B4602E6" w14:textId="77777777" w:rsidTr="0077341E">
        <w:trPr>
          <w:trHeight w:val="49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1D16D" w14:textId="77777777" w:rsidR="00A309EA" w:rsidRPr="008236B7" w:rsidRDefault="00A309EA" w:rsidP="00FD2089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0D4C" w14:textId="77777777" w:rsidR="00A309EA" w:rsidRPr="008236B7" w:rsidRDefault="00A309EA" w:rsidP="00FD2089">
            <w:pPr>
              <w:jc w:val="both"/>
              <w:rPr>
                <w:bCs/>
                <w:sz w:val="20"/>
                <w:szCs w:val="20"/>
              </w:rPr>
            </w:pPr>
            <w:r w:rsidRPr="008236B7">
              <w:rPr>
                <w:bCs/>
                <w:sz w:val="20"/>
                <w:szCs w:val="20"/>
              </w:rPr>
              <w:t>Расходный лимит карты при получении наличных денег и проведении безналичной оплаты товаров и услуг в предприятиях торговли (услуг)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7207B" w14:textId="11BD9A55" w:rsidR="00A309EA" w:rsidRPr="008236B7" w:rsidRDefault="00A309EA" w:rsidP="00DD0E39">
            <w:pPr>
              <w:jc w:val="center"/>
              <w:rPr>
                <w:sz w:val="20"/>
                <w:szCs w:val="20"/>
              </w:rPr>
            </w:pPr>
            <w:r w:rsidRPr="008236B7">
              <w:rPr>
                <w:sz w:val="20"/>
                <w:szCs w:val="20"/>
              </w:rPr>
              <w:t xml:space="preserve">Устанавливается </w:t>
            </w:r>
            <w:r w:rsidR="00DD0E39" w:rsidRPr="008236B7">
              <w:rPr>
                <w:sz w:val="20"/>
                <w:szCs w:val="20"/>
              </w:rPr>
              <w:t>Клиентом (Держателем О</w:t>
            </w:r>
            <w:r w:rsidRPr="008236B7">
              <w:rPr>
                <w:sz w:val="20"/>
                <w:szCs w:val="20"/>
              </w:rPr>
              <w:t>сновной карты</w:t>
            </w:r>
            <w:r w:rsidR="00DD0E39" w:rsidRPr="008236B7">
              <w:rPr>
                <w:sz w:val="20"/>
                <w:szCs w:val="20"/>
              </w:rPr>
              <w:t>)</w:t>
            </w:r>
          </w:p>
        </w:tc>
      </w:tr>
      <w:tr w:rsidR="008236B7" w:rsidRPr="008236B7" w14:paraId="19298030" w14:textId="77777777" w:rsidTr="0077341E">
        <w:trPr>
          <w:trHeight w:val="3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A00E8" w14:textId="77777777" w:rsidR="00A309EA" w:rsidRPr="008236B7" w:rsidRDefault="00A309EA" w:rsidP="00FD2089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8579" w14:textId="08852EDD" w:rsidR="00A309EA" w:rsidRPr="008236B7" w:rsidRDefault="00813E9B" w:rsidP="00FD2089">
            <w:pPr>
              <w:rPr>
                <w:bCs/>
                <w:sz w:val="20"/>
                <w:szCs w:val="20"/>
              </w:rPr>
            </w:pPr>
            <w:r w:rsidRPr="008236B7">
              <w:rPr>
                <w:rFonts w:eastAsia="DFGothic-EB"/>
                <w:sz w:val="20"/>
                <w:szCs w:val="20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277C" w14:textId="77777777" w:rsidR="00A309EA" w:rsidRPr="008236B7" w:rsidRDefault="00A309EA" w:rsidP="00FD2089">
            <w:pPr>
              <w:jc w:val="center"/>
              <w:rPr>
                <w:sz w:val="20"/>
                <w:szCs w:val="20"/>
              </w:rPr>
            </w:pPr>
            <w:r w:rsidRPr="008236B7">
              <w:rPr>
                <w:sz w:val="20"/>
                <w:szCs w:val="20"/>
              </w:rPr>
              <w:t>бесплатно</w:t>
            </w:r>
          </w:p>
        </w:tc>
      </w:tr>
      <w:tr w:rsidR="008236B7" w:rsidRPr="008236B7" w14:paraId="2AC79152" w14:textId="77777777" w:rsidTr="0077341E">
        <w:trPr>
          <w:trHeight w:val="3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203B2" w14:textId="073FEE73" w:rsidR="00A309EA" w:rsidRPr="008236B7" w:rsidRDefault="00A309EA" w:rsidP="00BA2178">
            <w:pPr>
              <w:jc w:val="center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8236B7">
              <w:rPr>
                <w:b/>
                <w:bCs/>
                <w:sz w:val="20"/>
                <w:szCs w:val="20"/>
              </w:rPr>
              <w:t>.</w:t>
            </w:r>
            <w:r w:rsidR="00E13B32" w:rsidRPr="008236B7">
              <w:rPr>
                <w:b/>
                <w:bCs/>
                <w:sz w:val="20"/>
                <w:szCs w:val="20"/>
              </w:rPr>
              <w:t>6</w:t>
            </w:r>
            <w:r w:rsidRPr="008236B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8826" w14:textId="124F588F" w:rsidR="00A309EA" w:rsidRPr="008236B7" w:rsidRDefault="00A309EA" w:rsidP="00813E9B">
            <w:pPr>
              <w:rPr>
                <w:bCs/>
                <w:sz w:val="20"/>
                <w:szCs w:val="20"/>
              </w:rPr>
            </w:pPr>
            <w:r w:rsidRPr="008236B7">
              <w:rPr>
                <w:rFonts w:eastAsia="DFGothic-EB"/>
                <w:sz w:val="20"/>
                <w:szCs w:val="20"/>
              </w:rPr>
              <w:t>Комиссия за предоставление Услуги SMS-инфо (по каждой Дополнительной Карте, подключенной к Услуге SMS-инфо на день взимания комиссии)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F464" w14:textId="77777777" w:rsidR="00A309EA" w:rsidRPr="008236B7" w:rsidRDefault="00A309EA" w:rsidP="00FD2089">
            <w:pPr>
              <w:jc w:val="center"/>
              <w:rPr>
                <w:sz w:val="20"/>
                <w:szCs w:val="20"/>
              </w:rPr>
            </w:pPr>
            <w:r w:rsidRPr="008236B7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A309EA" w:rsidRPr="008236B7" w14:paraId="34120519" w14:textId="77777777" w:rsidTr="0077341E">
        <w:trPr>
          <w:trHeight w:val="332"/>
        </w:trPr>
        <w:tc>
          <w:tcPr>
            <w:tcW w:w="7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ECD55" w14:textId="77777777" w:rsidR="00A309EA" w:rsidRPr="008236B7" w:rsidRDefault="00A309EA" w:rsidP="00FD2089">
            <w:pPr>
              <w:spacing w:line="60" w:lineRule="atLeast"/>
              <w:rPr>
                <w:b/>
                <w:bCs/>
                <w:sz w:val="20"/>
                <w:szCs w:val="20"/>
              </w:rPr>
            </w:pPr>
            <w:r w:rsidRPr="008236B7">
              <w:rPr>
                <w:b/>
                <w:bCs/>
                <w:sz w:val="20"/>
                <w:szCs w:val="20"/>
              </w:rPr>
              <w:t xml:space="preserve">СРОК ДЕЙСТВИЯ КАРТЫ  </w:t>
            </w:r>
            <w:r w:rsidRPr="00823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07DA" w14:textId="73E84C31" w:rsidR="00A309EA" w:rsidRPr="008236B7" w:rsidRDefault="0085245B" w:rsidP="00FD2089">
            <w:pPr>
              <w:jc w:val="center"/>
              <w:rPr>
                <w:sz w:val="20"/>
                <w:szCs w:val="20"/>
              </w:rPr>
            </w:pPr>
            <w:r w:rsidRPr="008236B7">
              <w:rPr>
                <w:sz w:val="20"/>
                <w:szCs w:val="20"/>
              </w:rPr>
              <w:t>от 3 до 5 лет на усмотрение Банка</w:t>
            </w:r>
            <w:r w:rsidR="004A3E5D" w:rsidRPr="008236B7">
              <w:rPr>
                <w:sz w:val="20"/>
                <w:szCs w:val="20"/>
              </w:rPr>
              <w:t>**</w:t>
            </w:r>
          </w:p>
        </w:tc>
      </w:tr>
    </w:tbl>
    <w:p w14:paraId="325A4DD3" w14:textId="77777777" w:rsidR="00A309EA" w:rsidRPr="008236B7" w:rsidRDefault="00A309EA" w:rsidP="00A309EA">
      <w:pPr>
        <w:rPr>
          <w:b/>
          <w:bCs/>
          <w:sz w:val="18"/>
          <w:szCs w:val="18"/>
          <w:u w:val="single"/>
        </w:rPr>
      </w:pPr>
    </w:p>
    <w:p w14:paraId="2017E6A1" w14:textId="222634E4" w:rsidR="005E0CDC" w:rsidRPr="008236B7" w:rsidRDefault="005E0CDC" w:rsidP="005E0CDC">
      <w:pPr>
        <w:suppressAutoHyphens/>
        <w:ind w:firstLine="284"/>
        <w:jc w:val="both"/>
        <w:rPr>
          <w:sz w:val="20"/>
          <w:szCs w:val="20"/>
          <w:lang w:eastAsia="ar-SA"/>
        </w:rPr>
      </w:pPr>
      <w:r w:rsidRPr="008236B7">
        <w:rPr>
          <w:sz w:val="20"/>
          <w:szCs w:val="20"/>
          <w:lang w:eastAsia="ar-SA"/>
        </w:rPr>
        <w:t xml:space="preserve">Используемые в настоящих Тарифах по Дополнительным картам </w:t>
      </w:r>
      <w:r w:rsidRPr="008236B7">
        <w:rPr>
          <w:sz w:val="20"/>
          <w:szCs w:val="20"/>
          <w:lang w:val="en-US" w:eastAsia="ar-SA"/>
        </w:rPr>
        <w:t>Visa</w:t>
      </w:r>
      <w:r w:rsidRPr="008236B7">
        <w:rPr>
          <w:sz w:val="20"/>
          <w:szCs w:val="20"/>
          <w:lang w:eastAsia="ar-SA"/>
        </w:rPr>
        <w:t xml:space="preserve"> </w:t>
      </w:r>
      <w:r w:rsidRPr="008236B7">
        <w:rPr>
          <w:sz w:val="20"/>
          <w:szCs w:val="20"/>
          <w:lang w:val="en-US" w:eastAsia="ar-SA"/>
        </w:rPr>
        <w:t>Infinite</w:t>
      </w:r>
      <w:r w:rsidRPr="008236B7">
        <w:rPr>
          <w:sz w:val="20"/>
          <w:szCs w:val="20"/>
          <w:lang w:eastAsia="ar-SA"/>
        </w:rPr>
        <w:t xml:space="preserve"> – ПАО Банк ЗЕНИТ (для структурных подразделений, образованных на базе АБ «Девон-Кредит» (ПАО)) (далее – Тарифы)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4FF78149" w14:textId="44E6E9B8" w:rsidR="005E0CDC" w:rsidRPr="008236B7" w:rsidRDefault="005E0CDC" w:rsidP="005E0CDC">
      <w:pPr>
        <w:suppressAutoHyphens/>
        <w:ind w:firstLine="284"/>
        <w:jc w:val="both"/>
        <w:rPr>
          <w:sz w:val="20"/>
          <w:szCs w:val="20"/>
          <w:lang w:eastAsia="ar-SA"/>
        </w:rPr>
      </w:pPr>
      <w:r w:rsidRPr="008236B7">
        <w:rPr>
          <w:sz w:val="20"/>
          <w:szCs w:val="20"/>
          <w:lang w:eastAsia="ar-SA"/>
        </w:rPr>
        <w:t xml:space="preserve">Данные Тарифы являются частью </w:t>
      </w:r>
      <w:r w:rsidR="007A0E48" w:rsidRPr="008236B7">
        <w:rPr>
          <w:sz w:val="20"/>
          <w:szCs w:val="20"/>
          <w:lang w:eastAsia="ar-SA"/>
        </w:rPr>
        <w:t>9</w:t>
      </w:r>
      <w:r w:rsidRPr="008236B7">
        <w:rPr>
          <w:sz w:val="20"/>
          <w:szCs w:val="20"/>
          <w:lang w:eastAsia="ar-SA"/>
        </w:rPr>
        <w:t xml:space="preserve"> Сборника Тарифов по обслуживанию банковских карт для физических лиц, действующих в Банке</w:t>
      </w:r>
      <w:r w:rsidR="004D5E75" w:rsidRPr="008236B7">
        <w:rPr>
          <w:sz w:val="20"/>
          <w:szCs w:val="20"/>
          <w:lang w:eastAsia="ar-SA"/>
        </w:rPr>
        <w:t xml:space="preserve"> (далее – Сборник)</w:t>
      </w:r>
      <w:r w:rsidRPr="008236B7">
        <w:rPr>
          <w:sz w:val="20"/>
          <w:szCs w:val="20"/>
          <w:lang w:eastAsia="ar-SA"/>
        </w:rPr>
        <w:t xml:space="preserve">. </w:t>
      </w:r>
    </w:p>
    <w:p w14:paraId="5D217A78" w14:textId="77777777" w:rsidR="005E0CDC" w:rsidRPr="008236B7" w:rsidRDefault="005E0CDC" w:rsidP="0077341E">
      <w:pPr>
        <w:tabs>
          <w:tab w:val="left" w:pos="3225"/>
        </w:tabs>
        <w:jc w:val="both"/>
        <w:rPr>
          <w:b/>
          <w:i/>
          <w:sz w:val="18"/>
          <w:szCs w:val="18"/>
        </w:rPr>
      </w:pPr>
    </w:p>
    <w:p w14:paraId="4D6864E7" w14:textId="7385C011" w:rsidR="00A309EA" w:rsidRPr="008236B7" w:rsidRDefault="00A309EA" w:rsidP="0077341E">
      <w:pPr>
        <w:tabs>
          <w:tab w:val="left" w:pos="3225"/>
        </w:tabs>
        <w:jc w:val="both"/>
        <w:rPr>
          <w:sz w:val="18"/>
          <w:szCs w:val="18"/>
        </w:rPr>
      </w:pPr>
      <w:r w:rsidRPr="008236B7">
        <w:rPr>
          <w:b/>
          <w:i/>
          <w:sz w:val="18"/>
          <w:szCs w:val="18"/>
        </w:rPr>
        <w:t>Примечани</w:t>
      </w:r>
      <w:r w:rsidR="004A3E5D" w:rsidRPr="008236B7">
        <w:rPr>
          <w:b/>
          <w:i/>
          <w:sz w:val="18"/>
          <w:szCs w:val="18"/>
        </w:rPr>
        <w:t>я</w:t>
      </w:r>
      <w:r w:rsidRPr="008236B7">
        <w:rPr>
          <w:b/>
          <w:i/>
          <w:sz w:val="18"/>
          <w:szCs w:val="18"/>
        </w:rPr>
        <w:t>:</w:t>
      </w:r>
    </w:p>
    <w:p w14:paraId="38F3D62C" w14:textId="22C2C9DE" w:rsidR="00A309EA" w:rsidRPr="008236B7" w:rsidRDefault="00A309EA" w:rsidP="00742262">
      <w:pPr>
        <w:autoSpaceDE w:val="0"/>
        <w:autoSpaceDN w:val="0"/>
        <w:adjustRightInd w:val="0"/>
        <w:jc w:val="both"/>
        <w:rPr>
          <w:rFonts w:eastAsia="DFGothic-EB"/>
          <w:i/>
          <w:spacing w:val="-2"/>
          <w:sz w:val="20"/>
          <w:szCs w:val="20"/>
        </w:rPr>
      </w:pPr>
      <w:r w:rsidRPr="008236B7">
        <w:rPr>
          <w:rFonts w:eastAsia="DFGothic-EB"/>
          <w:i/>
          <w:spacing w:val="-2"/>
          <w:sz w:val="20"/>
          <w:szCs w:val="20"/>
        </w:rPr>
        <w:t xml:space="preserve">* Дополнительная карта предоставляется к </w:t>
      </w:r>
      <w:r w:rsidR="00B64B52" w:rsidRPr="008236B7">
        <w:rPr>
          <w:rFonts w:eastAsia="DFGothic-EB"/>
          <w:i/>
          <w:spacing w:val="-2"/>
          <w:sz w:val="20"/>
          <w:szCs w:val="20"/>
        </w:rPr>
        <w:t>О</w:t>
      </w:r>
      <w:r w:rsidRPr="008236B7">
        <w:rPr>
          <w:rFonts w:eastAsia="DFGothic-EB"/>
          <w:i/>
          <w:spacing w:val="-2"/>
          <w:sz w:val="20"/>
          <w:szCs w:val="20"/>
        </w:rPr>
        <w:t xml:space="preserve">сновной карте </w:t>
      </w:r>
      <w:r w:rsidRPr="008236B7">
        <w:rPr>
          <w:rFonts w:eastAsia="DFGothic-EB"/>
          <w:i/>
          <w:spacing w:val="-2"/>
          <w:sz w:val="20"/>
          <w:szCs w:val="20"/>
          <w:lang w:val="en-US"/>
        </w:rPr>
        <w:t>Visa</w:t>
      </w:r>
      <w:r w:rsidRPr="008236B7">
        <w:rPr>
          <w:rFonts w:eastAsia="DFGothic-EB"/>
          <w:i/>
          <w:spacing w:val="-2"/>
          <w:sz w:val="20"/>
          <w:szCs w:val="20"/>
        </w:rPr>
        <w:t xml:space="preserve"> </w:t>
      </w:r>
      <w:r w:rsidRPr="008236B7">
        <w:rPr>
          <w:rFonts w:eastAsia="DFGothic-EB"/>
          <w:i/>
          <w:spacing w:val="-2"/>
          <w:sz w:val="20"/>
          <w:szCs w:val="20"/>
          <w:lang w:val="en-US"/>
        </w:rPr>
        <w:t>Infinite</w:t>
      </w:r>
      <w:r w:rsidRPr="008236B7">
        <w:rPr>
          <w:rFonts w:eastAsia="DFGothic-EB"/>
          <w:i/>
          <w:spacing w:val="-2"/>
          <w:sz w:val="20"/>
          <w:szCs w:val="20"/>
        </w:rPr>
        <w:t xml:space="preserve"> – </w:t>
      </w:r>
      <w:r w:rsidR="00B64B52" w:rsidRPr="008236B7">
        <w:rPr>
          <w:rFonts w:eastAsia="DFGothic-EB"/>
          <w:i/>
          <w:spacing w:val="-2"/>
          <w:sz w:val="20"/>
          <w:szCs w:val="20"/>
        </w:rPr>
        <w:t>ПАО Банк ЗЕНИТ</w:t>
      </w:r>
      <w:r w:rsidRPr="008236B7">
        <w:rPr>
          <w:rFonts w:eastAsia="DFGothic-EB"/>
          <w:i/>
          <w:spacing w:val="-2"/>
          <w:sz w:val="20"/>
          <w:szCs w:val="20"/>
        </w:rPr>
        <w:t>, выпущенной</w:t>
      </w:r>
      <w:r w:rsidR="004D5E75" w:rsidRPr="008236B7">
        <w:rPr>
          <w:rFonts w:eastAsia="DFGothic-EB"/>
          <w:i/>
          <w:spacing w:val="-2"/>
          <w:sz w:val="20"/>
          <w:szCs w:val="20"/>
        </w:rPr>
        <w:t>, в том ч</w:t>
      </w:r>
      <w:r w:rsidR="00660743" w:rsidRPr="008236B7">
        <w:rPr>
          <w:rFonts w:eastAsia="DFGothic-EB"/>
          <w:i/>
          <w:spacing w:val="-2"/>
          <w:sz w:val="20"/>
          <w:szCs w:val="20"/>
        </w:rPr>
        <w:t>и</w:t>
      </w:r>
      <w:r w:rsidR="004D5E75" w:rsidRPr="008236B7">
        <w:rPr>
          <w:rFonts w:eastAsia="DFGothic-EB"/>
          <w:i/>
          <w:spacing w:val="-2"/>
          <w:sz w:val="20"/>
          <w:szCs w:val="20"/>
        </w:rPr>
        <w:t>сле</w:t>
      </w:r>
      <w:r w:rsidRPr="008236B7">
        <w:rPr>
          <w:rFonts w:eastAsia="DFGothic-EB"/>
          <w:i/>
          <w:spacing w:val="-2"/>
          <w:sz w:val="20"/>
          <w:szCs w:val="20"/>
        </w:rPr>
        <w:t xml:space="preserve"> </w:t>
      </w:r>
      <w:r w:rsidR="00B64B52" w:rsidRPr="008236B7">
        <w:rPr>
          <w:rFonts w:eastAsia="DFGothic-EB"/>
          <w:i/>
          <w:spacing w:val="-2"/>
          <w:sz w:val="20"/>
          <w:szCs w:val="20"/>
        </w:rPr>
        <w:t xml:space="preserve">АБ «Девон-Кредит» (ПАО) до даты его присоединения к ПАО Банк ЗЕНИТ </w:t>
      </w:r>
      <w:r w:rsidRPr="008236B7">
        <w:rPr>
          <w:rFonts w:eastAsia="DFGothic-EB"/>
          <w:i/>
          <w:spacing w:val="-2"/>
          <w:sz w:val="20"/>
          <w:szCs w:val="20"/>
        </w:rPr>
        <w:t>в рамках розничной эмиссии</w:t>
      </w:r>
      <w:r w:rsidR="00742262" w:rsidRPr="008236B7">
        <w:rPr>
          <w:rFonts w:eastAsia="DFGothic-EB"/>
          <w:i/>
          <w:spacing w:val="-2"/>
          <w:sz w:val="20"/>
          <w:szCs w:val="20"/>
        </w:rPr>
        <w:t>. О</w:t>
      </w:r>
      <w:r w:rsidRPr="008236B7">
        <w:rPr>
          <w:rFonts w:eastAsia="DFGothic-EB"/>
          <w:i/>
          <w:spacing w:val="-2"/>
          <w:sz w:val="20"/>
          <w:szCs w:val="20"/>
        </w:rPr>
        <w:t xml:space="preserve">бслуживание </w:t>
      </w:r>
      <w:r w:rsidR="00742262" w:rsidRPr="008236B7">
        <w:rPr>
          <w:rFonts w:eastAsia="DFGothic-EB"/>
          <w:i/>
          <w:spacing w:val="-2"/>
          <w:sz w:val="20"/>
          <w:szCs w:val="20"/>
        </w:rPr>
        <w:t xml:space="preserve">указанных Карт </w:t>
      </w:r>
      <w:r w:rsidR="00742262" w:rsidRPr="008236B7">
        <w:rPr>
          <w:rFonts w:eastAsia="DFGothic-EB"/>
          <w:i/>
          <w:spacing w:val="-2"/>
          <w:sz w:val="20"/>
          <w:szCs w:val="20"/>
          <w:lang w:val="en-US"/>
        </w:rPr>
        <w:t>Visa</w:t>
      </w:r>
      <w:r w:rsidR="00742262" w:rsidRPr="008236B7">
        <w:rPr>
          <w:rFonts w:eastAsia="DFGothic-EB"/>
          <w:i/>
          <w:spacing w:val="-2"/>
          <w:sz w:val="20"/>
          <w:szCs w:val="20"/>
        </w:rPr>
        <w:t xml:space="preserve"> </w:t>
      </w:r>
      <w:r w:rsidR="00742262" w:rsidRPr="008236B7">
        <w:rPr>
          <w:rFonts w:eastAsia="DFGothic-EB"/>
          <w:i/>
          <w:spacing w:val="-2"/>
          <w:sz w:val="20"/>
          <w:szCs w:val="20"/>
          <w:lang w:val="en-US"/>
        </w:rPr>
        <w:t>Infinite</w:t>
      </w:r>
      <w:r w:rsidR="00742262" w:rsidRPr="008236B7">
        <w:rPr>
          <w:rFonts w:eastAsia="DFGothic-EB"/>
          <w:i/>
          <w:spacing w:val="-2"/>
          <w:sz w:val="20"/>
          <w:szCs w:val="20"/>
        </w:rPr>
        <w:t xml:space="preserve"> – ПАО Банк ЗЕНИТ (Основной, Дополнительной)</w:t>
      </w:r>
      <w:r w:rsidRPr="008236B7">
        <w:rPr>
          <w:rFonts w:eastAsia="DFGothic-EB"/>
          <w:i/>
          <w:spacing w:val="-2"/>
          <w:sz w:val="20"/>
          <w:szCs w:val="20"/>
        </w:rPr>
        <w:t xml:space="preserve"> осуществляется согласно Тарифам к Договору об открытии и порядке ведения банковского счета</w:t>
      </w:r>
      <w:r w:rsidRPr="008236B7">
        <w:rPr>
          <w:rFonts w:eastAsia="DFGothic-EB"/>
          <w:i/>
          <w:spacing w:val="-2"/>
          <w:sz w:val="20"/>
          <w:szCs w:val="20"/>
          <w:lang w:eastAsia="en-US"/>
        </w:rPr>
        <w:t xml:space="preserve"> и за услуги, предоставляемые физическим лицам при осуществлении операций </w:t>
      </w:r>
      <w:r w:rsidRPr="008236B7">
        <w:rPr>
          <w:rFonts w:eastAsia="DFGothic-EB"/>
          <w:i/>
          <w:spacing w:val="-4"/>
          <w:sz w:val="20"/>
          <w:szCs w:val="20"/>
          <w:lang w:eastAsia="en-US"/>
        </w:rPr>
        <w:t xml:space="preserve">с помощью </w:t>
      </w:r>
      <w:r w:rsidRPr="008236B7">
        <w:rPr>
          <w:rFonts w:eastAsia="DFGothic-EB"/>
          <w:i/>
          <w:spacing w:val="-4"/>
          <w:sz w:val="20"/>
          <w:szCs w:val="20"/>
        </w:rPr>
        <w:t xml:space="preserve">международной расчетной (дебетовой) банковской карты VISA </w:t>
      </w:r>
      <w:proofErr w:type="spellStart"/>
      <w:r w:rsidRPr="008236B7">
        <w:rPr>
          <w:rFonts w:eastAsia="DFGothic-EB"/>
          <w:i/>
          <w:spacing w:val="-4"/>
          <w:sz w:val="20"/>
          <w:szCs w:val="20"/>
        </w:rPr>
        <w:t>Infinite</w:t>
      </w:r>
      <w:proofErr w:type="spellEnd"/>
      <w:r w:rsidRPr="008236B7">
        <w:rPr>
          <w:rFonts w:eastAsia="DFGothic-EB"/>
          <w:i/>
          <w:spacing w:val="-4"/>
          <w:sz w:val="20"/>
          <w:szCs w:val="20"/>
        </w:rPr>
        <w:t xml:space="preserve"> </w:t>
      </w:r>
      <w:r w:rsidR="00420649" w:rsidRPr="008236B7">
        <w:rPr>
          <w:rFonts w:eastAsia="DFGothic-EB"/>
          <w:i/>
          <w:spacing w:val="-4"/>
          <w:sz w:val="20"/>
          <w:szCs w:val="20"/>
        </w:rPr>
        <w:t>– ПАО Банк ЗЕНИТ</w:t>
      </w:r>
      <w:r w:rsidR="005F4FA8" w:rsidRPr="008236B7">
        <w:rPr>
          <w:rFonts w:eastAsia="DFGothic-EB"/>
          <w:i/>
          <w:spacing w:val="-4"/>
          <w:sz w:val="20"/>
          <w:szCs w:val="20"/>
        </w:rPr>
        <w:t xml:space="preserve"> </w:t>
      </w:r>
      <w:r w:rsidR="005F4FA8" w:rsidRPr="008236B7">
        <w:rPr>
          <w:i/>
          <w:spacing w:val="-4"/>
          <w:sz w:val="20"/>
          <w:szCs w:val="20"/>
          <w:lang w:eastAsia="ar-SA"/>
        </w:rPr>
        <w:t>(для структурных подразделений, образованных на базе АБ «Девон-Кредит» (ПАО))</w:t>
      </w:r>
      <w:r w:rsidR="004D5E75" w:rsidRPr="008236B7">
        <w:rPr>
          <w:i/>
          <w:spacing w:val="-4"/>
          <w:sz w:val="20"/>
          <w:szCs w:val="20"/>
          <w:lang w:eastAsia="ar-SA"/>
        </w:rPr>
        <w:t xml:space="preserve">, являющихся частью </w:t>
      </w:r>
      <w:r w:rsidR="007A0E48" w:rsidRPr="008236B7">
        <w:rPr>
          <w:i/>
          <w:spacing w:val="-4"/>
          <w:sz w:val="20"/>
          <w:szCs w:val="20"/>
          <w:lang w:eastAsia="ar-SA"/>
        </w:rPr>
        <w:t>8</w:t>
      </w:r>
      <w:r w:rsidR="004D5E75" w:rsidRPr="008236B7">
        <w:rPr>
          <w:i/>
          <w:spacing w:val="-4"/>
          <w:sz w:val="20"/>
          <w:szCs w:val="20"/>
          <w:lang w:eastAsia="ar-SA"/>
        </w:rPr>
        <w:t xml:space="preserve"> Сборника,</w:t>
      </w:r>
      <w:r w:rsidR="005F4FA8" w:rsidRPr="008236B7">
        <w:rPr>
          <w:i/>
          <w:spacing w:val="-4"/>
          <w:sz w:val="20"/>
          <w:szCs w:val="20"/>
          <w:lang w:eastAsia="ar-SA"/>
        </w:rPr>
        <w:t xml:space="preserve"> с учетом настоящих Тарифов</w:t>
      </w:r>
      <w:r w:rsidRPr="008236B7">
        <w:rPr>
          <w:rFonts w:eastAsia="DFGothic-EB"/>
          <w:i/>
          <w:spacing w:val="-4"/>
          <w:sz w:val="20"/>
          <w:szCs w:val="20"/>
        </w:rPr>
        <w:t>.</w:t>
      </w:r>
    </w:p>
    <w:p w14:paraId="13023309" w14:textId="77777777" w:rsidR="0085245B" w:rsidRPr="008236B7" w:rsidRDefault="0085245B" w:rsidP="0085245B">
      <w:pPr>
        <w:suppressAutoHyphens/>
        <w:contextualSpacing/>
        <w:jc w:val="both"/>
        <w:rPr>
          <w:sz w:val="20"/>
          <w:szCs w:val="20"/>
          <w:lang w:eastAsia="ar-SA"/>
        </w:rPr>
      </w:pPr>
      <w:r w:rsidRPr="008236B7">
        <w:rPr>
          <w:sz w:val="20"/>
          <w:szCs w:val="20"/>
          <w:lang w:eastAsia="ar-SA"/>
        </w:rPr>
        <w:t>** Срок действия Карт, выпущенных до даты присоединения АБ «Девон-Кредит» (ПАО) к ПАО Банк ЗЕНИТ, составляет 2 года.</w:t>
      </w:r>
    </w:p>
    <w:p w14:paraId="3D755293" w14:textId="77777777" w:rsidR="00A309EA" w:rsidRPr="008236B7" w:rsidRDefault="00A309EA" w:rsidP="00A309EA">
      <w:pPr>
        <w:tabs>
          <w:tab w:val="left" w:pos="4860"/>
        </w:tabs>
        <w:rPr>
          <w:sz w:val="18"/>
          <w:szCs w:val="18"/>
        </w:rPr>
      </w:pPr>
    </w:p>
    <w:p w14:paraId="3014639A" w14:textId="18305B71" w:rsidR="00A309EA" w:rsidRPr="008236B7" w:rsidRDefault="00A309EA" w:rsidP="00A309EA">
      <w:pPr>
        <w:jc w:val="both"/>
        <w:rPr>
          <w:rFonts w:ascii="Tahoma" w:hAnsi="Tahoma" w:cs="Tahoma"/>
          <w:b/>
          <w:bCs/>
          <w:sz w:val="16"/>
          <w:szCs w:val="16"/>
        </w:rPr>
      </w:pPr>
      <w:r w:rsidRPr="008236B7">
        <w:rPr>
          <w:rFonts w:ascii="Tahoma" w:hAnsi="Tahoma" w:cs="Tahoma"/>
          <w:b/>
          <w:bCs/>
          <w:sz w:val="18"/>
          <w:szCs w:val="18"/>
        </w:rPr>
        <w:t>ИНЫЕ УСЛУГИ, ПРЕДОСТАВЛЯЕМЫЕ ФИЗИЧЕСКИМ ЛИЦАМ, ПРИ ОСУЩЕСТВЛЕНИИ ОПЕРАЦИЙ С ПОМОЩЬЮ ДОПОЛНИТЕЛЬНОЙ МЕЖДУНАРОДНОЙ РАСЧЕТНОЙ (</w:t>
      </w:r>
      <w:r w:rsidRPr="008236B7">
        <w:rPr>
          <w:rFonts w:ascii="Tahoma" w:eastAsia="DFGothic-EB" w:hAnsi="Tahoma" w:cs="Tahoma"/>
          <w:b/>
          <w:sz w:val="18"/>
          <w:szCs w:val="18"/>
        </w:rPr>
        <w:t>ДЕБЕТОВОЙ</w:t>
      </w:r>
      <w:r w:rsidRPr="008236B7">
        <w:rPr>
          <w:rFonts w:ascii="Tahoma" w:hAnsi="Tahoma" w:cs="Tahoma"/>
          <w:b/>
          <w:bCs/>
          <w:sz w:val="18"/>
          <w:szCs w:val="18"/>
        </w:rPr>
        <w:t>) БАНКОВСКОЙ КАРТЫ VISA</w:t>
      </w:r>
      <w:r w:rsidRPr="008236B7">
        <w:rPr>
          <w:rFonts w:ascii="Tahoma" w:eastAsia="DFGothic-EB" w:hAnsi="Tahoma" w:cs="Tahoma"/>
          <w:b/>
          <w:sz w:val="18"/>
          <w:szCs w:val="18"/>
        </w:rPr>
        <w:t xml:space="preserve"> </w:t>
      </w:r>
      <w:r w:rsidRPr="008236B7">
        <w:rPr>
          <w:rFonts w:ascii="Tahoma" w:eastAsia="DFGothic-EB" w:hAnsi="Tahoma" w:cs="Tahoma"/>
          <w:b/>
          <w:sz w:val="18"/>
          <w:szCs w:val="18"/>
          <w:lang w:val="en-US"/>
        </w:rPr>
        <w:t>INFINITE</w:t>
      </w:r>
      <w:r w:rsidRPr="008236B7">
        <w:rPr>
          <w:rFonts w:ascii="Tahoma" w:hAnsi="Tahoma" w:cs="Tahoma"/>
          <w:b/>
          <w:bCs/>
          <w:sz w:val="18"/>
          <w:szCs w:val="18"/>
        </w:rPr>
        <w:t xml:space="preserve">, ЭМИТИРОВАННОЙ АБ </w:t>
      </w:r>
      <w:r w:rsidR="00534628" w:rsidRPr="008236B7">
        <w:rPr>
          <w:rFonts w:ascii="Tahoma" w:hAnsi="Tahoma" w:cs="Tahoma"/>
          <w:b/>
          <w:bCs/>
          <w:sz w:val="18"/>
          <w:szCs w:val="18"/>
        </w:rPr>
        <w:t>«</w:t>
      </w:r>
      <w:r w:rsidRPr="008236B7">
        <w:rPr>
          <w:rFonts w:ascii="Tahoma" w:hAnsi="Tahoma" w:cs="Tahoma"/>
          <w:b/>
          <w:bCs/>
          <w:sz w:val="18"/>
          <w:szCs w:val="18"/>
        </w:rPr>
        <w:t>ДЕВОН-КРЕДИТ</w:t>
      </w:r>
      <w:r w:rsidR="00534628" w:rsidRPr="008236B7">
        <w:rPr>
          <w:rFonts w:ascii="Tahoma" w:hAnsi="Tahoma" w:cs="Tahoma"/>
          <w:b/>
          <w:bCs/>
          <w:sz w:val="18"/>
          <w:szCs w:val="18"/>
        </w:rPr>
        <w:t xml:space="preserve">» </w:t>
      </w:r>
      <w:r w:rsidRPr="008236B7">
        <w:rPr>
          <w:rFonts w:ascii="Tahoma" w:hAnsi="Tahoma" w:cs="Tahoma"/>
          <w:b/>
          <w:bCs/>
          <w:sz w:val="18"/>
          <w:szCs w:val="18"/>
        </w:rPr>
        <w:t>(ПАО)</w:t>
      </w:r>
      <w:r w:rsidR="001D180C" w:rsidRPr="008236B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420649" w:rsidRPr="008236B7">
        <w:rPr>
          <w:rFonts w:ascii="Tahoma" w:hAnsi="Tahoma" w:cs="Tahoma"/>
          <w:b/>
          <w:bCs/>
          <w:sz w:val="18"/>
          <w:szCs w:val="18"/>
        </w:rPr>
        <w:t>ДО ДАТЫ ЕГО ПРИСОЕДИНЕНИЯ К ПАО БАНК ЗЕНИТ</w:t>
      </w:r>
      <w:r w:rsidRPr="008236B7">
        <w:rPr>
          <w:rFonts w:ascii="Tahoma" w:hAnsi="Tahoma" w:cs="Tahoma"/>
          <w:b/>
          <w:bCs/>
          <w:sz w:val="18"/>
          <w:szCs w:val="18"/>
        </w:rPr>
        <w:t xml:space="preserve">, ОКАЗЫВАЮТСЯ </w:t>
      </w:r>
      <w:r w:rsidR="00420649" w:rsidRPr="008236B7">
        <w:rPr>
          <w:rFonts w:ascii="Tahoma" w:hAnsi="Tahoma" w:cs="Tahoma"/>
          <w:b/>
          <w:bCs/>
          <w:sz w:val="18"/>
          <w:szCs w:val="18"/>
        </w:rPr>
        <w:t xml:space="preserve">ПАО БАНК ЗЕНИТ </w:t>
      </w:r>
      <w:r w:rsidRPr="008236B7">
        <w:rPr>
          <w:rFonts w:ascii="Tahoma" w:hAnsi="Tahoma" w:cs="Tahoma"/>
          <w:b/>
          <w:bCs/>
          <w:sz w:val="18"/>
          <w:szCs w:val="18"/>
        </w:rPr>
        <w:t xml:space="preserve">В СООТВЕТСТВИИ С: </w:t>
      </w:r>
    </w:p>
    <w:p w14:paraId="16A36739" w14:textId="15E33282" w:rsidR="00A1377C" w:rsidRPr="008236B7" w:rsidRDefault="00A309EA" w:rsidP="00A26D30">
      <w:pPr>
        <w:ind w:firstLine="284"/>
        <w:jc w:val="both"/>
        <w:rPr>
          <w:bCs/>
          <w:sz w:val="20"/>
          <w:szCs w:val="20"/>
        </w:rPr>
      </w:pPr>
      <w:r w:rsidRPr="008236B7">
        <w:rPr>
          <w:rFonts w:ascii="Tahoma" w:hAnsi="Tahoma" w:cs="Tahoma"/>
          <w:b/>
          <w:bCs/>
          <w:sz w:val="18"/>
          <w:szCs w:val="18"/>
          <w:u w:val="single"/>
        </w:rPr>
        <w:t>ТАРИФАМИ</w:t>
      </w:r>
      <w:r w:rsidRPr="008236B7">
        <w:rPr>
          <w:rFonts w:ascii="Tahoma" w:hAnsi="Tahoma" w:cs="Tahoma"/>
          <w:b/>
          <w:bCs/>
          <w:sz w:val="18"/>
          <w:szCs w:val="18"/>
        </w:rPr>
        <w:t xml:space="preserve"> ЗА УСЛУГИ, ПРЕДОСТАВЛЯЕМЫЕ ФИЗИЧЕСКИМ ЛИЦАМ ПРИ ОСУЩЕСТВЛЕНИИ ОПЕРАЦИЙ С ПОМОЩЬЮ МЕЖДУНАРОДНОЙ РАСЧЕТНОЙ (ДЕБЕТОВОЙ) БАНКОВСКОЙ КАРТЫ VISA ELECTRON, CLASSIC, GOLD, PLATINUM, INFINITE, ЭМИТИРОВАННОЙ </w:t>
      </w:r>
      <w:r w:rsidR="001D180C" w:rsidRPr="008236B7">
        <w:rPr>
          <w:rFonts w:ascii="Tahoma" w:hAnsi="Tahoma" w:cs="Tahoma"/>
          <w:b/>
          <w:bCs/>
          <w:sz w:val="18"/>
          <w:szCs w:val="18"/>
        </w:rPr>
        <w:t>ПАО БАНК ЗЕНИТ</w:t>
      </w:r>
      <w:r w:rsidRPr="008236B7">
        <w:rPr>
          <w:rFonts w:ascii="Tahoma" w:hAnsi="Tahoma" w:cs="Tahoma"/>
          <w:b/>
          <w:bCs/>
          <w:sz w:val="18"/>
          <w:szCs w:val="18"/>
        </w:rPr>
        <w:t xml:space="preserve"> (ДЛЯ МИКРОПРОЦЕССОРНЫХ И БЕСКОНТАКТНЫХ КАРТ), РАСЧЕТНОЙ БАНКОВСКОЙ КАРТЫ МИР - </w:t>
      </w:r>
      <w:r w:rsidR="001D180C" w:rsidRPr="008236B7">
        <w:rPr>
          <w:rFonts w:ascii="Tahoma" w:hAnsi="Tahoma" w:cs="Tahoma"/>
          <w:b/>
          <w:bCs/>
          <w:sz w:val="18"/>
          <w:szCs w:val="18"/>
        </w:rPr>
        <w:t xml:space="preserve">ПАО БАНК ЗЕНИТ </w:t>
      </w:r>
      <w:r w:rsidRPr="008236B7">
        <w:rPr>
          <w:rFonts w:ascii="Tahoma" w:hAnsi="Tahoma" w:cs="Tahoma"/>
          <w:b/>
          <w:bCs/>
          <w:sz w:val="18"/>
          <w:szCs w:val="18"/>
        </w:rPr>
        <w:t xml:space="preserve">В ВАЛЮТЕ РФ (ДЛЯ МИКРОПРОЦЕССОРНЫХ КАРТ), А ТАКЖЕ ПРИ ОСУЩЕСТВЛЕНИИ ОПЕРАЦИЙ ЧЕРЕЗ БАНКОМАТЫ И ПЛАТЕЖНЫЕ ТЕРМИНАЛЫ </w:t>
      </w:r>
      <w:r w:rsidR="001D180C" w:rsidRPr="008236B7">
        <w:rPr>
          <w:rFonts w:ascii="Tahoma" w:hAnsi="Tahoma" w:cs="Tahoma"/>
          <w:b/>
          <w:bCs/>
          <w:sz w:val="18"/>
          <w:szCs w:val="18"/>
        </w:rPr>
        <w:t>ПАО БАНК ЗЕНИТ</w:t>
      </w:r>
      <w:r w:rsidRPr="008236B7">
        <w:rPr>
          <w:rFonts w:ascii="Tahoma" w:hAnsi="Tahoma" w:cs="Tahoma"/>
          <w:b/>
          <w:bCs/>
          <w:sz w:val="18"/>
          <w:szCs w:val="18"/>
        </w:rPr>
        <w:t xml:space="preserve"> ПРИ ВНЕСЕНИИ НАЛИЧНЫХ ДЕНЕГ В ВАЛЮТЕ РФ И ОСУЩЕСТВЛЕНИИ ОПЕРАЦИЙ С ПОМОЩЬЮ БАНКОВСКИХ КАРТ, ЭМИТИРОВАННЫХ ДРУГИМИ КРЕДИТНЫМИ ОРГАНИЗАЦИЯМИ</w:t>
      </w:r>
      <w:r w:rsidR="001D180C" w:rsidRPr="008236B7">
        <w:rPr>
          <w:rFonts w:ascii="Tahoma" w:hAnsi="Tahoma" w:cs="Tahoma"/>
          <w:b/>
          <w:bCs/>
          <w:sz w:val="18"/>
          <w:szCs w:val="18"/>
        </w:rPr>
        <w:t xml:space="preserve"> (ДЛЯ СТРУКТУРНЫХ ПОЗРАЗДЕЛЕНИЙ, ОБРАЗОВАННЫХ НА БАЗЕ АБ «ДЕВОН-КРЕДИТ» (ПАО))</w:t>
      </w:r>
      <w:r w:rsidRPr="008236B7">
        <w:rPr>
          <w:rFonts w:ascii="Tahoma" w:hAnsi="Tahoma" w:cs="Tahoma"/>
          <w:b/>
          <w:bCs/>
          <w:sz w:val="18"/>
          <w:szCs w:val="18"/>
        </w:rPr>
        <w:t>.</w:t>
      </w:r>
      <w:r w:rsidR="00753B6A">
        <w:rPr>
          <w:rFonts w:ascii="Tahoma" w:hAnsi="Tahoma" w:cs="Tahoma"/>
          <w:b/>
          <w:bCs/>
          <w:sz w:val="18"/>
          <w:szCs w:val="18"/>
        </w:rPr>
        <w:t xml:space="preserve"> </w:t>
      </w:r>
    </w:p>
    <w:sectPr w:rsidR="00A1377C" w:rsidRPr="008236B7" w:rsidSect="009C7D3D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FGothic-EB">
    <w:charset w:val="80"/>
    <w:family w:val="auto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2477F"/>
    <w:multiLevelType w:val="hybridMultilevel"/>
    <w:tmpl w:val="A7A60880"/>
    <w:lvl w:ilvl="0" w:tplc="034494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C8200A"/>
    <w:multiLevelType w:val="hybridMultilevel"/>
    <w:tmpl w:val="9296085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ABD143B"/>
    <w:multiLevelType w:val="hybridMultilevel"/>
    <w:tmpl w:val="DBB40300"/>
    <w:lvl w:ilvl="0" w:tplc="43E64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95BC3"/>
    <w:multiLevelType w:val="hybridMultilevel"/>
    <w:tmpl w:val="02E4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40D86"/>
    <w:multiLevelType w:val="hybridMultilevel"/>
    <w:tmpl w:val="DEA859E4"/>
    <w:lvl w:ilvl="0" w:tplc="26A8574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B8661A"/>
    <w:multiLevelType w:val="hybridMultilevel"/>
    <w:tmpl w:val="38C664CC"/>
    <w:lvl w:ilvl="0" w:tplc="6B0E96F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DB"/>
    <w:rsid w:val="0001668A"/>
    <w:rsid w:val="00047421"/>
    <w:rsid w:val="0005441F"/>
    <w:rsid w:val="00071833"/>
    <w:rsid w:val="00077EED"/>
    <w:rsid w:val="0010283F"/>
    <w:rsid w:val="00142610"/>
    <w:rsid w:val="00152028"/>
    <w:rsid w:val="00153D42"/>
    <w:rsid w:val="001C1CEC"/>
    <w:rsid w:val="001C3147"/>
    <w:rsid w:val="001C4FEA"/>
    <w:rsid w:val="001D180C"/>
    <w:rsid w:val="00201600"/>
    <w:rsid w:val="002571FE"/>
    <w:rsid w:val="00267317"/>
    <w:rsid w:val="00280564"/>
    <w:rsid w:val="00281917"/>
    <w:rsid w:val="002C108F"/>
    <w:rsid w:val="002C5C49"/>
    <w:rsid w:val="002E7F0E"/>
    <w:rsid w:val="00302D6F"/>
    <w:rsid w:val="00306B38"/>
    <w:rsid w:val="00325EC6"/>
    <w:rsid w:val="00344E24"/>
    <w:rsid w:val="00353300"/>
    <w:rsid w:val="00367AEB"/>
    <w:rsid w:val="00373E33"/>
    <w:rsid w:val="00393863"/>
    <w:rsid w:val="0039636D"/>
    <w:rsid w:val="003A21F8"/>
    <w:rsid w:val="003B5437"/>
    <w:rsid w:val="003D1ED3"/>
    <w:rsid w:val="003D5399"/>
    <w:rsid w:val="003E7DF4"/>
    <w:rsid w:val="003F5578"/>
    <w:rsid w:val="00420649"/>
    <w:rsid w:val="0042267D"/>
    <w:rsid w:val="00422E48"/>
    <w:rsid w:val="0043729F"/>
    <w:rsid w:val="00471ED5"/>
    <w:rsid w:val="004A3E5D"/>
    <w:rsid w:val="004A6B19"/>
    <w:rsid w:val="004B567A"/>
    <w:rsid w:val="004C6994"/>
    <w:rsid w:val="004D5E75"/>
    <w:rsid w:val="004E7E82"/>
    <w:rsid w:val="005115D3"/>
    <w:rsid w:val="0052571F"/>
    <w:rsid w:val="00533A0A"/>
    <w:rsid w:val="00534628"/>
    <w:rsid w:val="005401E6"/>
    <w:rsid w:val="00551DEC"/>
    <w:rsid w:val="005558E8"/>
    <w:rsid w:val="00560D4C"/>
    <w:rsid w:val="00565BB6"/>
    <w:rsid w:val="00574B03"/>
    <w:rsid w:val="00581404"/>
    <w:rsid w:val="00585A4C"/>
    <w:rsid w:val="00597946"/>
    <w:rsid w:val="005A613C"/>
    <w:rsid w:val="005C2218"/>
    <w:rsid w:val="005D4C5F"/>
    <w:rsid w:val="005E0CDC"/>
    <w:rsid w:val="005E744A"/>
    <w:rsid w:val="005F4FA8"/>
    <w:rsid w:val="006062DB"/>
    <w:rsid w:val="00632FAC"/>
    <w:rsid w:val="00660743"/>
    <w:rsid w:val="006967E2"/>
    <w:rsid w:val="006E26F9"/>
    <w:rsid w:val="006E65BE"/>
    <w:rsid w:val="006F7857"/>
    <w:rsid w:val="00701A7F"/>
    <w:rsid w:val="00702236"/>
    <w:rsid w:val="0071684B"/>
    <w:rsid w:val="00721A95"/>
    <w:rsid w:val="00742262"/>
    <w:rsid w:val="0074423E"/>
    <w:rsid w:val="00753B6A"/>
    <w:rsid w:val="007554E0"/>
    <w:rsid w:val="00762588"/>
    <w:rsid w:val="0077341E"/>
    <w:rsid w:val="00776063"/>
    <w:rsid w:val="00783C20"/>
    <w:rsid w:val="00785EAD"/>
    <w:rsid w:val="00787C35"/>
    <w:rsid w:val="007A0E48"/>
    <w:rsid w:val="007B2415"/>
    <w:rsid w:val="007D6674"/>
    <w:rsid w:val="00813E9B"/>
    <w:rsid w:val="00814B12"/>
    <w:rsid w:val="0081648A"/>
    <w:rsid w:val="00820E44"/>
    <w:rsid w:val="008214D8"/>
    <w:rsid w:val="008236B7"/>
    <w:rsid w:val="00827114"/>
    <w:rsid w:val="00844512"/>
    <w:rsid w:val="0085245B"/>
    <w:rsid w:val="00856351"/>
    <w:rsid w:val="008570C3"/>
    <w:rsid w:val="008851D5"/>
    <w:rsid w:val="008955FC"/>
    <w:rsid w:val="008E3854"/>
    <w:rsid w:val="008F437C"/>
    <w:rsid w:val="009130AC"/>
    <w:rsid w:val="00924E62"/>
    <w:rsid w:val="00941ACE"/>
    <w:rsid w:val="0097142C"/>
    <w:rsid w:val="00986990"/>
    <w:rsid w:val="009A3639"/>
    <w:rsid w:val="009C7D3D"/>
    <w:rsid w:val="009D10BD"/>
    <w:rsid w:val="00A1377C"/>
    <w:rsid w:val="00A26D30"/>
    <w:rsid w:val="00A309EA"/>
    <w:rsid w:val="00A5379B"/>
    <w:rsid w:val="00A5673B"/>
    <w:rsid w:val="00A73664"/>
    <w:rsid w:val="00A854B9"/>
    <w:rsid w:val="00AA1247"/>
    <w:rsid w:val="00AC5BC6"/>
    <w:rsid w:val="00AD367D"/>
    <w:rsid w:val="00AE0E76"/>
    <w:rsid w:val="00AE6440"/>
    <w:rsid w:val="00AE6525"/>
    <w:rsid w:val="00AF76F1"/>
    <w:rsid w:val="00B20A54"/>
    <w:rsid w:val="00B2295F"/>
    <w:rsid w:val="00B42794"/>
    <w:rsid w:val="00B47855"/>
    <w:rsid w:val="00B564AA"/>
    <w:rsid w:val="00B634A3"/>
    <w:rsid w:val="00B64B52"/>
    <w:rsid w:val="00B81257"/>
    <w:rsid w:val="00B9225B"/>
    <w:rsid w:val="00B92AAB"/>
    <w:rsid w:val="00BA1373"/>
    <w:rsid w:val="00BA2178"/>
    <w:rsid w:val="00BC6652"/>
    <w:rsid w:val="00BE0058"/>
    <w:rsid w:val="00BE23DB"/>
    <w:rsid w:val="00C0140E"/>
    <w:rsid w:val="00C24508"/>
    <w:rsid w:val="00C600AD"/>
    <w:rsid w:val="00C61240"/>
    <w:rsid w:val="00C64EDC"/>
    <w:rsid w:val="00C71ECC"/>
    <w:rsid w:val="00CE6BAE"/>
    <w:rsid w:val="00D13D84"/>
    <w:rsid w:val="00D1472D"/>
    <w:rsid w:val="00D1660E"/>
    <w:rsid w:val="00D26732"/>
    <w:rsid w:val="00D37391"/>
    <w:rsid w:val="00D530B1"/>
    <w:rsid w:val="00D6520F"/>
    <w:rsid w:val="00D738D5"/>
    <w:rsid w:val="00D76ED6"/>
    <w:rsid w:val="00D92B89"/>
    <w:rsid w:val="00D978C4"/>
    <w:rsid w:val="00DC231C"/>
    <w:rsid w:val="00DC414E"/>
    <w:rsid w:val="00DC6E94"/>
    <w:rsid w:val="00DD0E39"/>
    <w:rsid w:val="00DD21A7"/>
    <w:rsid w:val="00DE0F97"/>
    <w:rsid w:val="00E13B32"/>
    <w:rsid w:val="00E160C4"/>
    <w:rsid w:val="00E33AB6"/>
    <w:rsid w:val="00E730EC"/>
    <w:rsid w:val="00E850C7"/>
    <w:rsid w:val="00EB43D5"/>
    <w:rsid w:val="00ED640C"/>
    <w:rsid w:val="00EF4305"/>
    <w:rsid w:val="00F10396"/>
    <w:rsid w:val="00F14356"/>
    <w:rsid w:val="00F25C04"/>
    <w:rsid w:val="00F303F5"/>
    <w:rsid w:val="00F501F8"/>
    <w:rsid w:val="00FA2D74"/>
    <w:rsid w:val="00FB15BD"/>
    <w:rsid w:val="00FB31CF"/>
    <w:rsid w:val="00FB5254"/>
    <w:rsid w:val="00FB6516"/>
    <w:rsid w:val="00FC74C7"/>
    <w:rsid w:val="00FD2883"/>
    <w:rsid w:val="00FE04AE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6DE6"/>
  <w15:docId w15:val="{47918664-A906-4A7F-991B-61C79FC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2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2794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42794"/>
    <w:rPr>
      <w:rFonts w:ascii="Times New Roman" w:eastAsia="Times New Roman" w:hAnsi="Times New Roman"/>
      <w:sz w:val="28"/>
    </w:rPr>
  </w:style>
  <w:style w:type="paragraph" w:styleId="a5">
    <w:name w:val="List Paragraph"/>
    <w:basedOn w:val="a"/>
    <w:uiPriority w:val="34"/>
    <w:qFormat/>
    <w:rsid w:val="00367A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22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2218"/>
    <w:rPr>
      <w:rFonts w:ascii="Segoe UI" w:eastAsia="Times New Roman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5C2218"/>
    <w:rPr>
      <w:rFonts w:ascii="Times New Roman" w:eastAsia="Times New Roman" w:hAnsi="Times New Roman"/>
      <w:sz w:val="24"/>
      <w:szCs w:val="24"/>
    </w:rPr>
  </w:style>
  <w:style w:type="paragraph" w:styleId="a9">
    <w:name w:val="endnote text"/>
    <w:basedOn w:val="a"/>
    <w:link w:val="aa"/>
    <w:rsid w:val="00783C2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783C20"/>
    <w:rPr>
      <w:rFonts w:ascii="Times New Roman" w:eastAsia="Times New Roman" w:hAnsi="Times New Roman"/>
    </w:rPr>
  </w:style>
  <w:style w:type="character" w:styleId="ab">
    <w:name w:val="Hyperlink"/>
    <w:basedOn w:val="a0"/>
    <w:uiPriority w:val="99"/>
    <w:unhideWhenUsed/>
    <w:rsid w:val="0001668A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E005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E005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E0058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E005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E005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34891</ItemOrder>
    <EDSTaskRequired xmlns="3bd6e3d4-9ed8-40bd-a826-9d692ac34700">false</EDSTaskRequired>
  </documentManagement>
</p:properties>
</file>

<file path=customXml/item3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6F850-3234-4ACD-809D-1E45CB8C8C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4D3670D-5096-4E41-ABA6-0812B46035B3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3.xml><?xml version="1.0" encoding="utf-8"?>
<ds:datastoreItem xmlns:ds="http://schemas.openxmlformats.org/officeDocument/2006/customXml" ds:itemID="{F05AD3A0-03C3-4E32-9645-FCC437E598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B222C-8138-4BF2-B0AA-53C560679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B8ACBAB-1341-4B45-97EC-93441AA4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abdk</Company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3072</dc:creator>
  <cp:lastModifiedBy>Елена Баулина</cp:lastModifiedBy>
  <cp:revision>3</cp:revision>
  <cp:lastPrinted>2020-05-07T07:12:00Z</cp:lastPrinted>
  <dcterms:created xsi:type="dcterms:W3CDTF">2021-09-20T12:21:00Z</dcterms:created>
  <dcterms:modified xsi:type="dcterms:W3CDTF">2021-09-20T14:41:00Z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